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89" w:rsidRDefault="004C34C8" w:rsidP="00A6390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D135B5">
        <w:rPr>
          <w:b/>
        </w:rPr>
        <w:t xml:space="preserve">Пояснительная записка </w:t>
      </w:r>
    </w:p>
    <w:p w:rsidR="00E70389" w:rsidRPr="00FB7DC8" w:rsidRDefault="00E70389" w:rsidP="00A6390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4C34C8" w:rsidRPr="00E35B1C" w:rsidRDefault="008473E2" w:rsidP="00A6390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E35B1C">
        <w:rPr>
          <w:b/>
        </w:rPr>
        <w:t>СТ</w:t>
      </w:r>
      <w:proofErr w:type="gramEnd"/>
      <w:r w:rsidRPr="00E35B1C">
        <w:rPr>
          <w:b/>
        </w:rPr>
        <w:t xml:space="preserve"> РК </w:t>
      </w:r>
      <w:r w:rsidR="002F7E41" w:rsidRPr="00E35B1C">
        <w:rPr>
          <w:b/>
        </w:rPr>
        <w:t xml:space="preserve">ISO 21678 </w:t>
      </w:r>
      <w:r w:rsidR="00431AED" w:rsidRPr="00431AED">
        <w:rPr>
          <w:b/>
          <w:lang w:val="kk-KZ"/>
        </w:rPr>
        <w:t>«</w:t>
      </w:r>
      <w:r w:rsidR="00431AED" w:rsidRPr="00431AED">
        <w:rPr>
          <w:b/>
        </w:rPr>
        <w:t>Устойчивое развитие зданий и инженерных сооружений. Показатели и ориентиры. Принципы, требования и рекомендации</w:t>
      </w:r>
      <w:r w:rsidR="00431AED" w:rsidRPr="00431AED">
        <w:rPr>
          <w:b/>
          <w:lang w:val="kk-KZ"/>
        </w:rPr>
        <w:t>»</w:t>
      </w:r>
    </w:p>
    <w:p w:rsidR="00076317" w:rsidRPr="00D135B5" w:rsidRDefault="00076317" w:rsidP="00A6390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A6390C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D135B5">
        <w:rPr>
          <w:b/>
        </w:rPr>
        <w:t xml:space="preserve">1. </w:t>
      </w:r>
      <w:r w:rsidR="00E70389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E70389" w:rsidRPr="00D135B5" w:rsidRDefault="00E70389" w:rsidP="00A6390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Строительные проекты часто нуждаются в изменениях, чтобы значительно снизить негативное воздействие на окружающую среду, общество и экономику. Для этого   потребуется значительные улучшения в сотрудничестве, коммуникациях и использовании инструментов проектирования и оценки. Поскольку спрос на результаты оценки стабильности зданий и других видов сооружений гражданского назначения продолжает расти, критерии могут быть использованы для решения таких задач, как: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- постановки целей на ранних стадиях проектирования (стадии стратегического планирования, подготовки и инструктажа) и для архитектурных конкурсов;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- постановка целей в сфере государственных закупок;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- оценивание проектов или зданий и строительно-монтажных работ для поддержки принятия решений;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- сертификация зданий/других видов сооружений гражданского назначения;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- сообщение третьим лицам о результатах оценки (например, для использования в процессе оценки или для поддержки решений о финансировании).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 xml:space="preserve">Несмотря на то, что показатели </w:t>
      </w:r>
      <w:r w:rsidR="00DF144B">
        <w:t>стабильности</w:t>
      </w:r>
      <w:r>
        <w:t xml:space="preserve"> широко используются, результатам оценки часто не хватает прозрачности в отношении разработки применяемых эталонных уровней и их применения</w:t>
      </w:r>
      <w:r w:rsidR="00DF144B">
        <w:t>.</w:t>
      </w:r>
    </w:p>
    <w:p w:rsidR="008C760E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>В настоящее время понимание критериев часто развивается параллельно с развитием систем оценки. В результате оценочные рейтинги зависят от конкретных систем, правил расчета и оценивания, баз данных и инструментов расчета.</w:t>
      </w:r>
    </w:p>
    <w:p w:rsidR="00DF144B" w:rsidRDefault="008C760E" w:rsidP="008C760E">
      <w:pPr>
        <w:widowControl w:val="0"/>
        <w:tabs>
          <w:tab w:val="left" w:pos="5610"/>
        </w:tabs>
        <w:ind w:firstLine="567"/>
        <w:jc w:val="both"/>
        <w:outlineLvl w:val="0"/>
      </w:pPr>
      <w:r>
        <w:t xml:space="preserve">Критерии важны, поскольку необходимо понять и объяснить связь между экономической стоимостью актива и вопросами стабильного развития для продвижения стабильного  строительства. Для разработки критериев необходимы прозрачные методы и общие принципы. </w:t>
      </w:r>
    </w:p>
    <w:p w:rsidR="00DF144B" w:rsidRDefault="00DF144B" w:rsidP="008C760E">
      <w:pPr>
        <w:widowControl w:val="0"/>
        <w:tabs>
          <w:tab w:val="left" w:pos="5610"/>
        </w:tabs>
        <w:ind w:firstLine="567"/>
        <w:jc w:val="both"/>
        <w:outlineLvl w:val="0"/>
      </w:pPr>
      <w:r w:rsidRPr="00DF144B">
        <w:t xml:space="preserve">Поэтому </w:t>
      </w:r>
      <w:r>
        <w:t xml:space="preserve">разработка </w:t>
      </w:r>
      <w:r w:rsidRPr="00DF144B">
        <w:t>национального стандарта СТ РК ISO 21678</w:t>
      </w:r>
      <w:r>
        <w:t xml:space="preserve"> является актуальным в настоящее время, что позволит ряду вовлеченных сторон получить общее понимание по вышеуказанным критериям, относящихся к зданиям и сооружениям гражданского назначения.</w:t>
      </w:r>
    </w:p>
    <w:p w:rsidR="006C13F4" w:rsidRPr="006C13F4" w:rsidRDefault="006C13F4" w:rsidP="00DF144B">
      <w:pPr>
        <w:widowControl w:val="0"/>
        <w:tabs>
          <w:tab w:val="left" w:pos="5610"/>
        </w:tabs>
        <w:ind w:firstLine="567"/>
        <w:jc w:val="both"/>
        <w:outlineLvl w:val="0"/>
      </w:pPr>
      <w:r w:rsidRPr="006C13F4">
        <w:t xml:space="preserve">Разработка </w:t>
      </w:r>
      <w:proofErr w:type="gramStart"/>
      <w:r w:rsidRPr="006C13F4">
        <w:t>СТ</w:t>
      </w:r>
      <w:proofErr w:type="gramEnd"/>
      <w:r w:rsidRPr="006C13F4">
        <w:t xml:space="preserve"> РК ISO 21678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от 23 сентября 2022 г. № 736.   </w:t>
      </w:r>
    </w:p>
    <w:p w:rsidR="00206F10" w:rsidRPr="006C13F4" w:rsidRDefault="00206F10" w:rsidP="00A6390C">
      <w:pPr>
        <w:widowControl w:val="0"/>
        <w:tabs>
          <w:tab w:val="left" w:pos="5610"/>
        </w:tabs>
        <w:ind w:firstLine="567"/>
        <w:jc w:val="both"/>
        <w:outlineLvl w:val="0"/>
      </w:pPr>
    </w:p>
    <w:p w:rsidR="00E70389" w:rsidRPr="00346453" w:rsidRDefault="00E70389" w:rsidP="00A6390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E70389" w:rsidRPr="00346453" w:rsidRDefault="00E70389" w:rsidP="00A6390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E70389" w:rsidRDefault="00F11684" w:rsidP="00A6390C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F11684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РК от 20 декабря 2022 года № 433-НҚ (с учетом изменений, приказ № 16-НҚ от 10.02.2023)).</w:t>
      </w:r>
    </w:p>
    <w:p w:rsidR="00076317" w:rsidRPr="00D135B5" w:rsidRDefault="00076317" w:rsidP="00A6390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E65E39" w:rsidRDefault="00E65E3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C34C8" w:rsidRDefault="004C34C8" w:rsidP="00A6390C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D135B5">
        <w:rPr>
          <w:b/>
        </w:rPr>
        <w:lastRenderedPageBreak/>
        <w:t xml:space="preserve">3. </w:t>
      </w:r>
      <w:r w:rsidR="00E70389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E70389" w:rsidRPr="00D135B5" w:rsidRDefault="00E70389" w:rsidP="00A6390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6F0017" w:rsidRDefault="00E65E39" w:rsidP="006F0017">
      <w:pPr>
        <w:widowControl w:val="0"/>
        <w:tabs>
          <w:tab w:val="left" w:pos="5610"/>
        </w:tabs>
        <w:ind w:firstLine="567"/>
        <w:jc w:val="both"/>
        <w:outlineLvl w:val="0"/>
      </w:pPr>
      <w:r w:rsidRPr="00E65E39">
        <w:t xml:space="preserve">Объектом стандартизации является </w:t>
      </w:r>
      <w:r w:rsidR="006F0017">
        <w:t>определ</w:t>
      </w:r>
      <w:r>
        <w:t>ение п</w:t>
      </w:r>
      <w:r w:rsidR="006F0017">
        <w:t>ринцип</w:t>
      </w:r>
      <w:r>
        <w:t>ов</w:t>
      </w:r>
      <w:r w:rsidR="006F0017">
        <w:t>, требовани</w:t>
      </w:r>
      <w:r>
        <w:t>й</w:t>
      </w:r>
      <w:r w:rsidR="006F0017">
        <w:t xml:space="preserve"> и рекомендаци</w:t>
      </w:r>
      <w:r>
        <w:t>й</w:t>
      </w:r>
      <w:r w:rsidR="006F0017">
        <w:t xml:space="preserve"> по разработке и использованию критериев при оценке экономических, социальных и</w:t>
      </w:r>
      <w:r>
        <w:t xml:space="preserve"> (</w:t>
      </w:r>
      <w:r w:rsidR="006F0017">
        <w:t>или</w:t>
      </w:r>
      <w:r>
        <w:t>)</w:t>
      </w:r>
      <w:r w:rsidR="006F0017">
        <w:t xml:space="preserve"> экологических показателей деятельности зданий и объектов гражданского строительства с помощью показателей стабильности.</w:t>
      </w:r>
    </w:p>
    <w:p w:rsidR="00076317" w:rsidRPr="00DB0142" w:rsidRDefault="00076317" w:rsidP="00A6390C">
      <w:pPr>
        <w:widowControl w:val="0"/>
        <w:tabs>
          <w:tab w:val="left" w:pos="5610"/>
        </w:tabs>
        <w:ind w:firstLine="567"/>
        <w:jc w:val="both"/>
        <w:outlineLvl w:val="0"/>
      </w:pPr>
    </w:p>
    <w:p w:rsidR="00E70389" w:rsidRPr="00DB0142" w:rsidRDefault="00E70389" w:rsidP="00A6390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DB0142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E70389" w:rsidRPr="00DB0142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986CF1" w:rsidRPr="00DB0142" w:rsidRDefault="00E70389" w:rsidP="00986CF1">
      <w:pPr>
        <w:widowControl w:val="0"/>
        <w:tabs>
          <w:tab w:val="left" w:pos="5610"/>
        </w:tabs>
        <w:ind w:firstLine="567"/>
        <w:jc w:val="both"/>
      </w:pPr>
      <w:r w:rsidRPr="00DB0142">
        <w:t>Настоящий стандарт взаимосвязан с техническим регламентом Республики Казахстан «Требования к безопасности зданий и сооружений, строительных материалов и изделий» от 17 ноября 2010 года № 1202</w:t>
      </w:r>
      <w:r w:rsidR="00C84F49" w:rsidRPr="00DB0142">
        <w:t>, а также взаимосвязан со следующими действующими документами по стандартизации:</w:t>
      </w:r>
    </w:p>
    <w:p w:rsidR="00AC629D" w:rsidRDefault="00AC629D" w:rsidP="00AC629D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Pr="00AC629D">
        <w:t>СТ</w:t>
      </w:r>
      <w:proofErr w:type="gramEnd"/>
      <w:r w:rsidRPr="00AC629D">
        <w:t xml:space="preserve"> РК ISO</w:t>
      </w:r>
      <w:r>
        <w:t xml:space="preserve"> 21931-1:2017 «Устойчивость при строительстве зданий. Система методов оценки экологических характеристик строительных работ. Часть 1. Здания»; </w:t>
      </w:r>
    </w:p>
    <w:p w:rsidR="00AC629D" w:rsidRDefault="00AC629D" w:rsidP="00AC629D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Pr="00AC629D">
        <w:t>СТ</w:t>
      </w:r>
      <w:proofErr w:type="gramEnd"/>
      <w:r w:rsidRPr="00AC629D">
        <w:t xml:space="preserve"> РК ISO </w:t>
      </w:r>
      <w:r>
        <w:t>15392-2020 «Стабильность зданий и сооружений гражданского назначения. Общие принципы»;</w:t>
      </w:r>
    </w:p>
    <w:p w:rsidR="00AC629D" w:rsidRPr="00DE1138" w:rsidRDefault="00AC629D" w:rsidP="00AC629D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 w:rsidR="00DB0142">
        <w:t xml:space="preserve"> </w:t>
      </w:r>
      <w:proofErr w:type="gramStart"/>
      <w:r w:rsidR="00DB0142" w:rsidRPr="00DB0142">
        <w:t>СТ</w:t>
      </w:r>
      <w:proofErr w:type="gramEnd"/>
      <w:r w:rsidR="00DB0142" w:rsidRPr="00DB0142">
        <w:t xml:space="preserve"> РК ISO </w:t>
      </w:r>
      <w:r w:rsidR="00DB0142">
        <w:t>14050</w:t>
      </w:r>
      <w:r w:rsidR="00DB0142" w:rsidRPr="00DB0142">
        <w:t>-20</w:t>
      </w:r>
      <w:r w:rsidR="00DB0142">
        <w:t>1</w:t>
      </w:r>
      <w:r w:rsidR="00DB0142" w:rsidRPr="00DB0142">
        <w:t>0</w:t>
      </w:r>
      <w:r w:rsidR="00DB0142">
        <w:t xml:space="preserve"> </w:t>
      </w:r>
      <w:r w:rsidR="00DB0142" w:rsidRPr="00DB0142">
        <w:t>Экологический менеджмент. Словарь</w:t>
      </w:r>
      <w:r w:rsidR="005B706A" w:rsidRPr="00DE1138">
        <w:t>.</w:t>
      </w:r>
    </w:p>
    <w:p w:rsidR="00EF7EF7" w:rsidRDefault="00EF7EF7" w:rsidP="00C821CE">
      <w:pPr>
        <w:widowControl w:val="0"/>
        <w:tabs>
          <w:tab w:val="left" w:pos="5610"/>
        </w:tabs>
        <w:jc w:val="both"/>
        <w:rPr>
          <w:b/>
        </w:rPr>
      </w:pPr>
    </w:p>
    <w:p w:rsidR="00E70389" w:rsidRDefault="00E70389" w:rsidP="00A6390C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E70389" w:rsidRPr="002239AA" w:rsidRDefault="00E70389" w:rsidP="00A6390C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E70389" w:rsidRPr="002239AA" w:rsidRDefault="00E70389" w:rsidP="00A6390C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E70389" w:rsidRPr="00FB7DC8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C84F49" w:rsidRDefault="00E70389" w:rsidP="00C84F49">
      <w:pPr>
        <w:widowControl w:val="0"/>
        <w:tabs>
          <w:tab w:val="left" w:pos="5610"/>
        </w:tabs>
        <w:ind w:firstLine="567"/>
        <w:jc w:val="both"/>
        <w:rPr>
          <w:i/>
          <w:lang w:val="en-US"/>
        </w:rPr>
      </w:pPr>
      <w:r w:rsidRPr="007E6F27">
        <w:rPr>
          <w:snapToGrid w:val="0"/>
          <w:lang w:val="kk-KZ"/>
        </w:rPr>
        <w:t xml:space="preserve">Настоящий стандарт </w:t>
      </w:r>
      <w:r w:rsidR="00F11684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A6390C">
        <w:br/>
      </w:r>
      <w:r w:rsidRPr="00C83FAC">
        <w:t xml:space="preserve">ISO 21678:2020 </w:t>
      </w:r>
      <w:r w:rsidRPr="00C83FAC">
        <w:rPr>
          <w:lang w:val="en-US"/>
        </w:rPr>
        <w:t>Sustainability</w:t>
      </w:r>
      <w:r w:rsidRPr="00C83FAC">
        <w:t xml:space="preserve"> </w:t>
      </w:r>
      <w:r w:rsidRPr="00C83FAC">
        <w:rPr>
          <w:lang w:val="en-US"/>
        </w:rPr>
        <w:t>in</w:t>
      </w:r>
      <w:r w:rsidRPr="00C83FAC">
        <w:t xml:space="preserve"> </w:t>
      </w:r>
      <w:r w:rsidRPr="00C83FAC">
        <w:rPr>
          <w:lang w:val="en-US"/>
        </w:rPr>
        <w:t>buildings</w:t>
      </w:r>
      <w:r w:rsidRPr="00C83FAC">
        <w:t xml:space="preserve"> </w:t>
      </w:r>
      <w:r w:rsidRPr="00C83FAC">
        <w:rPr>
          <w:lang w:val="en-US"/>
        </w:rPr>
        <w:t>and</w:t>
      </w:r>
      <w:r w:rsidRPr="00C83FAC">
        <w:t xml:space="preserve"> </w:t>
      </w:r>
      <w:r w:rsidRPr="00C83FAC">
        <w:rPr>
          <w:lang w:val="en-US"/>
        </w:rPr>
        <w:t>civil</w:t>
      </w:r>
      <w:r w:rsidRPr="00C83FAC">
        <w:t xml:space="preserve"> </w:t>
      </w:r>
      <w:r w:rsidRPr="00C83FAC">
        <w:rPr>
          <w:lang w:val="en-US"/>
        </w:rPr>
        <w:t>engineering</w:t>
      </w:r>
      <w:r w:rsidRPr="00C83FAC">
        <w:t xml:space="preserve"> </w:t>
      </w:r>
      <w:r w:rsidRPr="00C83FAC">
        <w:rPr>
          <w:lang w:val="en-US"/>
        </w:rPr>
        <w:t>works</w:t>
      </w:r>
      <w:r w:rsidRPr="00C83FAC">
        <w:t xml:space="preserve"> — </w:t>
      </w:r>
      <w:r w:rsidRPr="00C83FAC">
        <w:rPr>
          <w:lang w:val="en-US"/>
        </w:rPr>
        <w:t>Indicators</w:t>
      </w:r>
      <w:r w:rsidRPr="00C83FAC">
        <w:t xml:space="preserve"> </w:t>
      </w:r>
      <w:r w:rsidRPr="00C83FAC">
        <w:rPr>
          <w:lang w:val="en-US"/>
        </w:rPr>
        <w:t>and</w:t>
      </w:r>
      <w:r w:rsidRPr="00C83FAC">
        <w:t xml:space="preserve"> </w:t>
      </w:r>
      <w:r w:rsidRPr="00C83FAC">
        <w:rPr>
          <w:lang w:val="en-US"/>
        </w:rPr>
        <w:t>benchmarks</w:t>
      </w:r>
      <w:r w:rsidRPr="00C83FAC">
        <w:t xml:space="preserve"> — </w:t>
      </w:r>
      <w:r w:rsidRPr="00C83FAC">
        <w:rPr>
          <w:lang w:val="en-US"/>
        </w:rPr>
        <w:t>Principles</w:t>
      </w:r>
      <w:r w:rsidRPr="00C83FAC">
        <w:t xml:space="preserve">, </w:t>
      </w:r>
      <w:r w:rsidRPr="00C83FAC">
        <w:rPr>
          <w:lang w:val="en-US"/>
        </w:rPr>
        <w:t>requirements</w:t>
      </w:r>
      <w:r w:rsidRPr="00C83FAC">
        <w:t xml:space="preserve"> </w:t>
      </w:r>
      <w:r w:rsidRPr="00C83FAC">
        <w:rPr>
          <w:lang w:val="en-US"/>
        </w:rPr>
        <w:t>and</w:t>
      </w:r>
      <w:r w:rsidRPr="00C83FAC">
        <w:t xml:space="preserve"> </w:t>
      </w:r>
      <w:r w:rsidRPr="00C83FAC">
        <w:rPr>
          <w:lang w:val="en-US"/>
        </w:rPr>
        <w:t>guidelines</w:t>
      </w:r>
      <w:r w:rsidRPr="00FE431C">
        <w:rPr>
          <w:i/>
        </w:rPr>
        <w:t xml:space="preserve"> </w:t>
      </w:r>
      <w:r w:rsidRPr="00C83FAC">
        <w:rPr>
          <w:i/>
        </w:rPr>
        <w:t>(Стабильность зданий и сооружений гражданского назначения. Показатели и эталоны. Принципы, требования и рекомендации)</w:t>
      </w:r>
      <w:r w:rsidR="00C84F49">
        <w:rPr>
          <w:i/>
        </w:rPr>
        <w:t>.</w:t>
      </w:r>
    </w:p>
    <w:p w:rsidR="005B706A" w:rsidRDefault="005B706A" w:rsidP="00C84F49">
      <w:pPr>
        <w:widowControl w:val="0"/>
        <w:tabs>
          <w:tab w:val="left" w:pos="5610"/>
        </w:tabs>
        <w:ind w:firstLine="567"/>
        <w:jc w:val="both"/>
        <w:rPr>
          <w:i/>
          <w:lang w:val="en-US"/>
        </w:rPr>
      </w:pPr>
    </w:p>
    <w:p w:rsidR="005B706A" w:rsidRDefault="005B706A" w:rsidP="00C84F49">
      <w:pPr>
        <w:widowControl w:val="0"/>
        <w:tabs>
          <w:tab w:val="left" w:pos="5610"/>
        </w:tabs>
        <w:ind w:firstLine="567"/>
        <w:jc w:val="both"/>
        <w:rPr>
          <w:i/>
          <w:lang w:val="en-US"/>
        </w:rPr>
      </w:pPr>
    </w:p>
    <w:p w:rsidR="005B706A" w:rsidRDefault="005B706A" w:rsidP="00C84F49">
      <w:pPr>
        <w:widowControl w:val="0"/>
        <w:tabs>
          <w:tab w:val="left" w:pos="5610"/>
        </w:tabs>
        <w:ind w:firstLine="567"/>
        <w:jc w:val="both"/>
        <w:rPr>
          <w:i/>
          <w:lang w:val="en-US"/>
        </w:rPr>
      </w:pPr>
    </w:p>
    <w:p w:rsidR="005B706A" w:rsidRDefault="005B706A" w:rsidP="00C84F49">
      <w:pPr>
        <w:widowControl w:val="0"/>
        <w:tabs>
          <w:tab w:val="left" w:pos="5610"/>
        </w:tabs>
        <w:ind w:firstLine="567"/>
        <w:jc w:val="both"/>
        <w:rPr>
          <w:i/>
          <w:lang w:val="en-US"/>
        </w:rPr>
      </w:pPr>
    </w:p>
    <w:p w:rsidR="005B706A" w:rsidRPr="005B706A" w:rsidRDefault="005B706A" w:rsidP="00C84F49">
      <w:pPr>
        <w:widowControl w:val="0"/>
        <w:tabs>
          <w:tab w:val="left" w:pos="5610"/>
        </w:tabs>
        <w:ind w:firstLine="567"/>
        <w:jc w:val="both"/>
        <w:rPr>
          <w:lang w:val="en-US"/>
        </w:rPr>
      </w:pPr>
    </w:p>
    <w:p w:rsidR="00E70389" w:rsidRPr="00FB467B" w:rsidRDefault="00E70389" w:rsidP="00A639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E70389" w:rsidRPr="00FB467B" w:rsidRDefault="00E70389" w:rsidP="00A639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E70389" w:rsidRPr="00FB467B" w:rsidRDefault="00E70389" w:rsidP="00A639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6A0024" w:rsidRPr="006A0024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r w:rsidRPr="00FB467B">
        <w:rPr>
          <w:rFonts w:eastAsiaTheme="minorEastAsia"/>
          <w:color w:val="000000" w:themeColor="text1"/>
        </w:rPr>
        <w:t xml:space="preserve"> Ел</w:t>
      </w:r>
      <w:r w:rsidR="00DE1138">
        <w:rPr>
          <w:rFonts w:eastAsiaTheme="minorEastAsia"/>
          <w:color w:val="000000" w:themeColor="text1"/>
        </w:rPr>
        <w:t xml:space="preserve"> </w:t>
      </w:r>
      <w:bookmarkStart w:id="0" w:name="_GoBack"/>
      <w:bookmarkEnd w:id="0"/>
      <w:r w:rsidR="00DE1138">
        <w:rPr>
          <w:rFonts w:eastAsiaTheme="minorEastAsia"/>
          <w:color w:val="000000" w:themeColor="text1"/>
        </w:rPr>
        <w:t>11</w:t>
      </w:r>
      <w:r w:rsidRPr="00FB467B">
        <w:rPr>
          <w:rFonts w:eastAsiaTheme="minorEastAsia"/>
          <w:color w:val="000000" w:themeColor="text1"/>
        </w:rPr>
        <w:t xml:space="preserve">, здание «Эталонный центр», тел. +7 (7172) 98-06-36, </w:t>
      </w:r>
      <w:r w:rsidR="00A6390C">
        <w:rPr>
          <w:rFonts w:eastAsiaTheme="minorEastAsia"/>
          <w:color w:val="000000" w:themeColor="text1"/>
        </w:rPr>
        <w:t>8 705 986 04 77, е-</w:t>
      </w:r>
      <w:r w:rsidR="00A6390C">
        <w:rPr>
          <w:rFonts w:eastAsiaTheme="minorEastAsia"/>
          <w:color w:val="000000" w:themeColor="text1"/>
          <w:lang w:val="en-US"/>
        </w:rPr>
        <w:t>mail</w:t>
      </w:r>
      <w:r w:rsidR="00A6390C">
        <w:rPr>
          <w:rFonts w:eastAsiaTheme="minorEastAsia"/>
          <w:color w:val="000000" w:themeColor="text1"/>
        </w:rPr>
        <w:t xml:space="preserve">:a.menesheva@kazgor.kz, </w:t>
      </w:r>
      <w:hyperlink r:id="rId7" w:history="1">
        <w:r w:rsidR="00A6390C">
          <w:rPr>
            <w:rStyle w:val="ab"/>
            <w:rFonts w:eastAsiaTheme="minorEastAsia"/>
            <w:lang w:val="en-US"/>
          </w:rPr>
          <w:t>a</w:t>
        </w:r>
        <w:r w:rsidR="00A6390C">
          <w:rPr>
            <w:rStyle w:val="ab"/>
            <w:rFonts w:eastAsiaTheme="minorEastAsia"/>
          </w:rPr>
          <w:t>.</w:t>
        </w:r>
        <w:r w:rsidR="00A6390C">
          <w:rPr>
            <w:rStyle w:val="ab"/>
            <w:rFonts w:eastAsiaTheme="minorEastAsia"/>
            <w:lang w:val="en-US"/>
          </w:rPr>
          <w:t>berik</w:t>
        </w:r>
        <w:r w:rsidR="00A6390C">
          <w:rPr>
            <w:rStyle w:val="ab"/>
            <w:rFonts w:eastAsiaTheme="minorEastAsia"/>
          </w:rPr>
          <w:t>@</w:t>
        </w:r>
        <w:r w:rsidR="00A6390C">
          <w:rPr>
            <w:rStyle w:val="ab"/>
            <w:rFonts w:eastAsiaTheme="minorEastAsia"/>
            <w:lang w:val="en-US"/>
          </w:rPr>
          <w:t>ksm</w:t>
        </w:r>
        <w:r w:rsidR="00A6390C">
          <w:rPr>
            <w:rStyle w:val="ab"/>
            <w:rFonts w:eastAsiaTheme="minorEastAsia"/>
          </w:rPr>
          <w:t>.</w:t>
        </w:r>
        <w:proofErr w:type="spellStart"/>
        <w:r w:rsidR="00A6390C">
          <w:rPr>
            <w:rStyle w:val="ab"/>
            <w:rFonts w:eastAsiaTheme="minorEastAsia"/>
            <w:lang w:val="en-US"/>
          </w:rPr>
          <w:t>kz</w:t>
        </w:r>
        <w:proofErr w:type="spellEnd"/>
      </w:hyperlink>
      <w:r w:rsidR="00A6390C">
        <w:rPr>
          <w:rFonts w:eastAsiaTheme="minorEastAsia"/>
          <w:color w:val="0000FF" w:themeColor="hyperlink"/>
          <w:u w:val="single"/>
        </w:rPr>
        <w:t>.</w:t>
      </w:r>
    </w:p>
    <w:p w:rsidR="00E70389" w:rsidRPr="00FB467B" w:rsidRDefault="00E70389" w:rsidP="00A639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E70389" w:rsidRPr="00FB467B" w:rsidRDefault="00E70389" w:rsidP="00A6390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E70389" w:rsidRPr="00FB467B" w:rsidRDefault="00E70389" w:rsidP="00A6390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E70389" w:rsidRPr="00FB467B" w:rsidRDefault="00E70389" w:rsidP="00A6390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E70389" w:rsidRPr="00FB467B" w:rsidRDefault="00E70389" w:rsidP="00A6390C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E70389" w:rsidRDefault="00E70389" w:rsidP="00A6390C">
      <w:pPr>
        <w:widowControl w:val="0"/>
        <w:tabs>
          <w:tab w:val="left" w:pos="5610"/>
        </w:tabs>
        <w:ind w:firstLine="567"/>
        <w:jc w:val="both"/>
        <w:outlineLvl w:val="0"/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E70389" w:rsidRPr="00746084" w:rsidRDefault="00E70389" w:rsidP="00A6390C">
      <w:pPr>
        <w:widowControl w:val="0"/>
        <w:tabs>
          <w:tab w:val="left" w:pos="5610"/>
        </w:tabs>
        <w:ind w:firstLine="567"/>
        <w:jc w:val="both"/>
        <w:outlineLvl w:val="0"/>
      </w:pPr>
    </w:p>
    <w:p w:rsidR="004C34C8" w:rsidRPr="003066A0" w:rsidRDefault="004C34C8" w:rsidP="00A6390C">
      <w:pPr>
        <w:ind w:firstLine="567"/>
      </w:pPr>
    </w:p>
    <w:p w:rsidR="0081641D" w:rsidRPr="00D135B5" w:rsidRDefault="0081641D" w:rsidP="00A6390C">
      <w:pPr>
        <w:ind w:firstLine="567"/>
        <w:rPr>
          <w:lang w:val="kk-KZ"/>
        </w:rPr>
      </w:pPr>
    </w:p>
    <w:sectPr w:rsidR="0081641D" w:rsidRPr="00D135B5" w:rsidSect="00A6390C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8" w:right="1418" w:bottom="1418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C84" w:rsidRDefault="00F45C84" w:rsidP="004C34C8">
      <w:r>
        <w:separator/>
      </w:r>
    </w:p>
  </w:endnote>
  <w:endnote w:type="continuationSeparator" w:id="0">
    <w:p w:rsidR="00F45C84" w:rsidRDefault="00F45C84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F45C84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C84" w:rsidRDefault="00F45C84" w:rsidP="004C34C8">
      <w:r>
        <w:separator/>
      </w:r>
    </w:p>
  </w:footnote>
  <w:footnote w:type="continuationSeparator" w:id="0">
    <w:p w:rsidR="00F45C84" w:rsidRDefault="00F45C84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F45C84" w:rsidP="00C607A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47B04"/>
    <w:rsid w:val="00076317"/>
    <w:rsid w:val="000B10D0"/>
    <w:rsid w:val="00157819"/>
    <w:rsid w:val="001C23BB"/>
    <w:rsid w:val="00206F10"/>
    <w:rsid w:val="00221046"/>
    <w:rsid w:val="0023072C"/>
    <w:rsid w:val="00241BD9"/>
    <w:rsid w:val="0024780D"/>
    <w:rsid w:val="00254A42"/>
    <w:rsid w:val="00266E63"/>
    <w:rsid w:val="00280364"/>
    <w:rsid w:val="002F7E41"/>
    <w:rsid w:val="003066A0"/>
    <w:rsid w:val="00360684"/>
    <w:rsid w:val="003A4CDF"/>
    <w:rsid w:val="003D58AE"/>
    <w:rsid w:val="00431AED"/>
    <w:rsid w:val="004C34C8"/>
    <w:rsid w:val="004C4181"/>
    <w:rsid w:val="00557D57"/>
    <w:rsid w:val="005B706A"/>
    <w:rsid w:val="005C1615"/>
    <w:rsid w:val="00611FBD"/>
    <w:rsid w:val="00684FF3"/>
    <w:rsid w:val="006A0024"/>
    <w:rsid w:val="006C13F4"/>
    <w:rsid w:val="006F0017"/>
    <w:rsid w:val="00746084"/>
    <w:rsid w:val="00771262"/>
    <w:rsid w:val="00772EEC"/>
    <w:rsid w:val="007D16A0"/>
    <w:rsid w:val="007E0C28"/>
    <w:rsid w:val="0081641D"/>
    <w:rsid w:val="008473E2"/>
    <w:rsid w:val="008C760E"/>
    <w:rsid w:val="008E7E58"/>
    <w:rsid w:val="00903B7A"/>
    <w:rsid w:val="00964CEB"/>
    <w:rsid w:val="00972F4D"/>
    <w:rsid w:val="00986CF1"/>
    <w:rsid w:val="009C3777"/>
    <w:rsid w:val="009E7EED"/>
    <w:rsid w:val="00A6390C"/>
    <w:rsid w:val="00AC629D"/>
    <w:rsid w:val="00AD25E7"/>
    <w:rsid w:val="00B8290B"/>
    <w:rsid w:val="00C821CE"/>
    <w:rsid w:val="00C83FAC"/>
    <w:rsid w:val="00C84F49"/>
    <w:rsid w:val="00C90C2F"/>
    <w:rsid w:val="00D135B5"/>
    <w:rsid w:val="00DB0142"/>
    <w:rsid w:val="00DE1138"/>
    <w:rsid w:val="00DF144B"/>
    <w:rsid w:val="00E2515E"/>
    <w:rsid w:val="00E35B1C"/>
    <w:rsid w:val="00E41109"/>
    <w:rsid w:val="00E53212"/>
    <w:rsid w:val="00E65E39"/>
    <w:rsid w:val="00E70389"/>
    <w:rsid w:val="00EF7EF7"/>
    <w:rsid w:val="00F11684"/>
    <w:rsid w:val="00F44A96"/>
    <w:rsid w:val="00F45C84"/>
    <w:rsid w:val="00F631B9"/>
    <w:rsid w:val="00F928A3"/>
    <w:rsid w:val="00FB5967"/>
    <w:rsid w:val="00FE0E9E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0E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E9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7038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639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0E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E9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7038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63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6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59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80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34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17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90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85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34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2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3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1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36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27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618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55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5972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6111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203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41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44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78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4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658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70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0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7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3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0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1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7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2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7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0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55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5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3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40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6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93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7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7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9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9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2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5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.berik@ksm.k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 Koilybay</dc:creator>
  <cp:keywords/>
  <dc:description/>
  <cp:lastModifiedBy>Абдим</cp:lastModifiedBy>
  <cp:revision>59</cp:revision>
  <cp:lastPrinted>2023-01-04T10:32:00Z</cp:lastPrinted>
  <dcterms:created xsi:type="dcterms:W3CDTF">2021-07-14T03:01:00Z</dcterms:created>
  <dcterms:modified xsi:type="dcterms:W3CDTF">2023-06-23T14:57:00Z</dcterms:modified>
</cp:coreProperties>
</file>